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Lora" w:cs="Lora" w:eastAsia="Lora" w:hAnsi="Lor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1304925</wp:posOffset>
            </wp:positionH>
            <wp:positionV relativeFrom="paragraph">
              <wp:posOffset>0</wp:posOffset>
            </wp:positionV>
            <wp:extent cx="3209925" cy="1357313"/>
            <wp:effectExtent b="0" l="0" r="0" t="0"/>
            <wp:wrapSquare wrapText="bothSides" distB="0" distT="0" distL="114300" distR="114300"/>
            <wp:docPr descr="C:\Users\gmaceri\AppData\Local\Microsoft\Windows\INetCache\Content.Outlook\W9XS61UQ\MemorialSchoolLETTERHEAD_FINALv2.png" id="1" name="image1.png"/>
            <a:graphic>
              <a:graphicData uri="http://schemas.openxmlformats.org/drawingml/2006/picture">
                <pic:pic>
                  <pic:nvPicPr>
                    <pic:cNvPr descr="C:\Users\gmaceri\AppData\Local\Microsoft\Windows\INetCache\Content.Outlook\W9XS61UQ\MemorialSchoolLETTERHEAD_FINALv2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357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Lora" w:cs="Lora" w:eastAsia="Lora" w:hAnsi="Lor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Lora" w:cs="Lora" w:eastAsia="Lora" w:hAnsi="Lor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Lora" w:cs="Lora" w:eastAsia="Lora" w:hAnsi="Lor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Lora" w:cs="Lora" w:eastAsia="Lora" w:hAnsi="Lor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0" w:before="20" w:line="240" w:lineRule="auto"/>
        <w:jc w:val="left"/>
        <w:rPr>
          <w:rFonts w:ascii="Quicksand" w:cs="Quicksand" w:eastAsia="Quicksand" w:hAnsi="Quicksand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0" w:before="20" w:line="240" w:lineRule="auto"/>
        <w:jc w:val="center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6"/>
          <w:szCs w:val="26"/>
          <w:rtl w:val="0"/>
        </w:rPr>
        <w:t xml:space="preserve">Job Posting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" w:before="20" w:line="240" w:lineRule="auto"/>
        <w:jc w:val="center"/>
        <w:rPr>
          <w:rFonts w:ascii="Quicksand" w:cs="Quicksand" w:eastAsia="Quicksand" w:hAnsi="Quicksa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" w:before="20" w:line="240" w:lineRule="auto"/>
        <w:jc w:val="center"/>
        <w:rPr>
          <w:rFonts w:ascii="Quicksand" w:cs="Quicksand" w:eastAsia="Quicksand" w:hAnsi="Quicksa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32"/>
          <w:szCs w:val="32"/>
          <w:u w:val="single"/>
          <w:rtl w:val="0"/>
        </w:rPr>
        <w:t xml:space="preserve">Custodian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0" w:before="20" w:line="240" w:lineRule="auto"/>
        <w:jc w:val="center"/>
        <w:rPr>
          <w:rFonts w:ascii="Quicksand" w:cs="Quicksand" w:eastAsia="Quicksand" w:hAnsi="Quicksand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4"/>
          <w:szCs w:val="24"/>
          <w:rtl w:val="0"/>
        </w:rPr>
        <w:t xml:space="preserve">School Year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0" w:before="20" w:line="240" w:lineRule="auto"/>
        <w:jc w:val="center"/>
        <w:rPr>
          <w:rFonts w:ascii="Quicksand" w:cs="Quicksand" w:eastAsia="Quicksand" w:hAnsi="Quicksand"/>
          <w:b w:val="1"/>
          <w:bCs w:val="1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4"/>
          <w:szCs w:val="24"/>
          <w:rtl w:val="0"/>
        </w:rPr>
        <w:t xml:space="preserve">Permanent | Full-Time | 2:00pm-11:00pm</w:t>
      </w:r>
    </w:p>
    <w:p w:rsidR="00000000" w:rsidDel="00000000" w:rsidP="00000000" w:rsidRDefault="00000000" w:rsidRPr="00000000" w14:paraId="0000000C">
      <w:pPr>
        <w:widowControl w:val="0"/>
        <w:spacing w:after="20" w:before="20" w:line="240" w:lineRule="auto"/>
        <w:jc w:val="center"/>
        <w:rPr>
          <w:rFonts w:ascii="Quicksand" w:cs="Quicksand" w:eastAsia="Quicksand" w:hAnsi="Quicksand"/>
          <w:b w:val="1"/>
          <w:bCs w:val="1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4"/>
          <w:szCs w:val="24"/>
          <w:rtl w:val="0"/>
        </w:rPr>
        <w:t xml:space="preserve">Start Date: Immediately</w:t>
      </w:r>
    </w:p>
    <w:tbl>
      <w:tblPr>
        <w:tblStyle w:val="Table1"/>
        <w:tblW w:w="95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5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hd w:fill="ffffff" w:val="clear"/>
              <w:spacing w:after="220" w:line="276" w:lineRule="auto"/>
              <w:rPr>
                <w:rFonts w:ascii="Quicksand" w:cs="Quicksand" w:eastAsia="Quicksand" w:hAnsi="Quicksand"/>
                <w:b w:val="1"/>
                <w:bCs w:val="1"/>
                <w:color w:val="202124"/>
                <w:highlight w:val="white"/>
                <w:u w:val="singl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bCs w:val="1"/>
                <w:color w:val="202124"/>
                <w:highlight w:val="white"/>
                <w:u w:val="single"/>
                <w:rtl w:val="0"/>
              </w:rPr>
              <w:t xml:space="preserve">Qualifications: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hd w:fill="ffffff" w:val="clear"/>
              <w:spacing w:after="0" w:afterAutospacing="0" w:before="40" w:line="276" w:lineRule="auto"/>
              <w:ind w:left="720" w:hanging="360"/>
              <w:rPr>
                <w:rFonts w:ascii="Quicksand" w:cs="Quicksand" w:eastAsia="Quicksand" w:hAnsi="Quicksand"/>
                <w:color w:val="202124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202124"/>
                <w:rtl w:val="0"/>
              </w:rPr>
              <w:t xml:space="preserve">Knowledge of methods, procedures, materials and equipment necessary for work involved in custodial services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76" w:lineRule="auto"/>
              <w:ind w:left="720" w:hanging="360"/>
              <w:rPr>
                <w:rFonts w:ascii="Quicksand" w:cs="Quicksand" w:eastAsia="Quicksand" w:hAnsi="Quicksand"/>
                <w:color w:val="202124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202124"/>
                <w:rtl w:val="0"/>
              </w:rPr>
              <w:t xml:space="preserve">Ability to read, write and communicate effectively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76" w:lineRule="auto"/>
              <w:ind w:left="720" w:hanging="360"/>
              <w:rPr>
                <w:rFonts w:ascii="Quicksand" w:cs="Quicksand" w:eastAsia="Quicksand" w:hAnsi="Quicksand"/>
                <w:color w:val="202124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202124"/>
                <w:rtl w:val="0"/>
              </w:rPr>
              <w:t xml:space="preserve">Certification of good health signed by a licensed physician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hd w:fill="ffffff" w:val="clear"/>
              <w:spacing w:before="0" w:beforeAutospacing="0" w:line="276" w:lineRule="auto"/>
              <w:ind w:left="720" w:hanging="360"/>
              <w:rPr>
                <w:rFonts w:ascii="Quicksand" w:cs="Quicksand" w:eastAsia="Quicksand" w:hAnsi="Quicksand"/>
                <w:color w:val="202124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202124"/>
                <w:rtl w:val="0"/>
              </w:rPr>
              <w:t xml:space="preserve">5 years of related experience preferred</w:t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after="220" w:before="220" w:line="276" w:lineRule="auto"/>
              <w:rPr>
                <w:rFonts w:ascii="Quicksand" w:cs="Quicksand" w:eastAsia="Quicksand" w:hAnsi="Quicksand"/>
                <w:color w:val="202124"/>
                <w:highlight w:val="whit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bCs w:val="1"/>
                <w:color w:val="202124"/>
                <w:highlight w:val="white"/>
                <w:u w:val="single"/>
                <w:rtl w:val="0"/>
              </w:rPr>
              <w:t xml:space="preserve">Responsibilities</w:t>
            </w:r>
            <w:r w:rsidDel="00000000" w:rsidR="00000000" w:rsidRPr="00000000">
              <w:rPr>
                <w:rFonts w:ascii="Quicksand" w:cs="Quicksand" w:eastAsia="Quicksand" w:hAnsi="Quicksand"/>
                <w:color w:val="202124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hd w:fill="ffffff" w:val="clear"/>
              <w:spacing w:after="220" w:before="220" w:line="276" w:lineRule="auto"/>
              <w:ind w:left="720" w:hanging="360"/>
              <w:rPr>
                <w:rFonts w:ascii="Quicksand" w:cs="Quicksand" w:eastAsia="Quicksand" w:hAnsi="Quicksand"/>
                <w:color w:val="202124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202124"/>
                <w:rtl w:val="0"/>
              </w:rPr>
              <w:t xml:space="preserve">Performing all custodial upkeep, including all general services necessary to maintain the building grounds in excellent operating condition.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220" w:before="220" w:line="276" w:lineRule="auto"/>
              <w:rPr>
                <w:rFonts w:ascii="Quicksand" w:cs="Quicksand" w:eastAsia="Quicksand" w:hAnsi="Quicksand"/>
                <w:color w:val="202124"/>
              </w:rPr>
            </w:pPr>
            <w:r w:rsidDel="00000000" w:rsidR="00000000" w:rsidRPr="00000000">
              <w:rPr>
                <w:rFonts w:ascii="Quicksand" w:cs="Quicksand" w:eastAsia="Quicksand" w:hAnsi="Quicksand"/>
                <w:color w:val="202124"/>
                <w:rtl w:val="0"/>
              </w:rPr>
              <w:t xml:space="preserve">This position includes health benefits, and participation in the State retirement plans. </w:t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280" w:line="240" w:lineRule="auto"/>
              <w:jc w:val="center"/>
              <w:rPr>
                <w:rFonts w:ascii="Quicksand" w:cs="Quicksand" w:eastAsia="Quicksand" w:hAnsi="Quicksand"/>
                <w:b w:val="1"/>
                <w:bCs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bCs w:val="1"/>
                <w:rtl w:val="0"/>
              </w:rPr>
              <w:t xml:space="preserve">Satisfactory completion of a criminal history background check and district employment packet required.</w:t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280" w:line="240" w:lineRule="auto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bCs w:val="1"/>
                <w:rtl w:val="0"/>
              </w:rPr>
              <w:t xml:space="preserve">Salary Range: $40,000 - $45,000 &amp; Health Benefits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00" w:line="240" w:lineRule="auto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Interested candidates should email a letter of interest, resume, certification(s), three professional reference contacts to: Dr. Letizia Pantoliano at </w:t>
            </w:r>
            <w:hyperlink r:id="rId7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u w:val="single"/>
                  <w:rtl w:val="0"/>
                </w:rPr>
                <w:t xml:space="preserve">employment@shmemorial.org</w:t>
              </w:r>
            </w:hyperlink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200" w:line="240" w:lineRule="auto"/>
              <w:jc w:val="center"/>
              <w:rPr>
                <w:rFonts w:ascii="Quicksand" w:cs="Quicksand" w:eastAsia="Quicksand" w:hAnsi="Quicksand"/>
                <w:b w:val="1"/>
                <w:bCs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bCs w:val="1"/>
                <w:rtl w:val="0"/>
              </w:rPr>
              <w:t xml:space="preserve">Deadline for applications: December 21, 2025</w:t>
            </w:r>
          </w:p>
          <w:p w:rsidR="00000000" w:rsidDel="00000000" w:rsidP="00000000" w:rsidRDefault="00000000" w:rsidRPr="00000000" w14:paraId="00000019">
            <w:pPr>
              <w:spacing w:after="200" w:line="276" w:lineRule="auto"/>
              <w:jc w:val="center"/>
              <w:rPr>
                <w:rFonts w:ascii="Quicksand" w:cs="Quicksand" w:eastAsia="Quicksand" w:hAnsi="Quicksand"/>
                <w:color w:val="202124"/>
              </w:rPr>
            </w:pPr>
            <w:hyperlink r:id="rId8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u w:val="single"/>
                  <w:rtl w:val="0"/>
                </w:rPr>
                <w:t xml:space="preserve">www.shmemorial.org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00" w:line="276" w:lineRule="auto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mployment@shmemorial.org" TargetMode="External"/><Relationship Id="rId8" Type="http://schemas.openxmlformats.org/officeDocument/2006/relationships/hyperlink" Target="http://www.shmemorial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